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ED" w:rsidRDefault="004055FD">
      <w:r>
        <w:t xml:space="preserve">Юридические лица и индивидуальные предприниматели услуги по организации питания в </w:t>
      </w:r>
      <w:proofErr w:type="gramStart"/>
      <w:r>
        <w:t>МБОУ  "</w:t>
      </w:r>
      <w:proofErr w:type="spellStart"/>
      <w:proofErr w:type="gramEnd"/>
      <w:r>
        <w:t>Хальзевская</w:t>
      </w:r>
      <w:proofErr w:type="spellEnd"/>
      <w:r>
        <w:t xml:space="preserve"> ООШ" не оказывают.</w:t>
      </w:r>
      <w:bookmarkStart w:id="0" w:name="_GoBack"/>
      <w:bookmarkEnd w:id="0"/>
    </w:p>
    <w:sectPr w:rsidR="003D33ED" w:rsidSect="00F92B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4C"/>
    <w:rsid w:val="00307E90"/>
    <w:rsid w:val="004055FD"/>
    <w:rsid w:val="00AD2374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14FC"/>
  <w15:chartTrackingRefBased/>
  <w15:docId w15:val="{60F43566-AC63-420F-80B2-E970710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2022-10-03T11:46:00Z</dcterms:created>
  <dcterms:modified xsi:type="dcterms:W3CDTF">2022-10-03T12:03:00Z</dcterms:modified>
</cp:coreProperties>
</file>